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760D7C">
        <w:rPr>
          <w:bCs w:val="0"/>
          <w:sz w:val="24"/>
          <w:szCs w:val="24"/>
        </w:rPr>
        <w:t>0</w:t>
      </w:r>
      <w:r w:rsidR="003420EA" w:rsidRPr="003420EA">
        <w:rPr>
          <w:bCs w:val="0"/>
          <w:sz w:val="24"/>
          <w:szCs w:val="24"/>
        </w:rPr>
        <w:t>.</w:t>
      </w:r>
      <w:r w:rsidR="00760D7C">
        <w:rPr>
          <w:bCs w:val="0"/>
          <w:sz w:val="24"/>
          <w:szCs w:val="24"/>
        </w:rPr>
        <w:t>1</w:t>
      </w:r>
      <w:r w:rsidR="003420EA" w:rsidRPr="003420EA">
        <w:rPr>
          <w:bCs w:val="0"/>
          <w:sz w:val="24"/>
          <w:szCs w:val="24"/>
        </w:rPr>
        <w:t xml:space="preserve">0.2020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E968A8" w:rsidRPr="00E968A8">
        <w:rPr>
          <w:bCs w:val="0"/>
          <w:szCs w:val="20"/>
        </w:rPr>
        <w:t>«О внесении изменений в статьи  5 и 6 Закона Новосибирской области «О полномочиях органов государственной власти Новосибирской области по взаимодействию с Ассоциацией «Совет муниципальных образований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bookmarkStart w:id="0" w:name="_GoBack"/>
            <w:bookmarkEnd w:id="0"/>
          </w:p>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lastRenderedPageBreak/>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907" w:rsidRDefault="00270907">
      <w:r>
        <w:separator/>
      </w:r>
    </w:p>
  </w:endnote>
  <w:endnote w:type="continuationSeparator" w:id="0">
    <w:p w:rsidR="00270907" w:rsidRDefault="0027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907" w:rsidRDefault="00270907">
      <w:r>
        <w:separator/>
      </w:r>
    </w:p>
  </w:footnote>
  <w:footnote w:type="continuationSeparator" w:id="0">
    <w:p w:rsidR="00270907" w:rsidRDefault="00270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4223B"/>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70907"/>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968A8"/>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 w:val="00FF6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2E2D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AD6B4-1330-44BC-87C6-3C352AF6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2</Pages>
  <Words>267</Words>
  <Characters>1522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2020-10-05T06:25:00Z</dcterms:created>
  <dcterms:modified xsi:type="dcterms:W3CDTF">2020-10-05T06:25:00Z</dcterms:modified>
</cp:coreProperties>
</file>